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27C" w:rsidRPr="00861570" w:rsidRDefault="0047727C" w:rsidP="0047727C">
      <w:pPr>
        <w:jc w:val="right"/>
        <w:rPr>
          <w:rFonts w:ascii="Times New Roman" w:hAnsi="Times New Roman" w:cs="Times New Roman"/>
          <w:sz w:val="20"/>
          <w:szCs w:val="20"/>
        </w:rPr>
      </w:pPr>
      <w:r w:rsidRPr="00861570">
        <w:rPr>
          <w:rFonts w:ascii="Times New Roman" w:hAnsi="Times New Roman" w:cs="Times New Roman"/>
          <w:sz w:val="20"/>
          <w:szCs w:val="20"/>
        </w:rPr>
        <w:t>10-01-2019</w:t>
      </w:r>
    </w:p>
    <w:p w:rsidR="0047727C" w:rsidRPr="00861570" w:rsidRDefault="0047727C" w:rsidP="0047727C">
      <w:pPr>
        <w:jc w:val="center"/>
        <w:rPr>
          <w:rFonts w:ascii="Times New Roman" w:hAnsi="Times New Roman" w:cs="Times New Roman"/>
          <w:sz w:val="20"/>
          <w:szCs w:val="20"/>
        </w:rPr>
      </w:pPr>
      <w:r>
        <w:rPr>
          <w:rFonts w:ascii="Times New Roman" w:hAnsi="Times New Roman" w:cs="Times New Roman"/>
          <w:sz w:val="20"/>
          <w:szCs w:val="20"/>
        </w:rPr>
        <w:t>MECE 347</w:t>
      </w:r>
      <w:r w:rsidRPr="00861570">
        <w:rPr>
          <w:rFonts w:ascii="Times New Roman" w:hAnsi="Times New Roman" w:cs="Times New Roman"/>
          <w:sz w:val="20"/>
          <w:szCs w:val="20"/>
        </w:rPr>
        <w:t xml:space="preserve"> Final</w:t>
      </w:r>
    </w:p>
    <w:p w:rsidR="0047727C" w:rsidRPr="00861570" w:rsidRDefault="0047727C" w:rsidP="0047727C">
      <w:pPr>
        <w:jc w:val="both"/>
        <w:rPr>
          <w:rFonts w:ascii="Times New Roman" w:hAnsi="Times New Roman" w:cs="Times New Roman"/>
          <w:sz w:val="20"/>
          <w:szCs w:val="20"/>
        </w:rPr>
      </w:pPr>
      <w:r w:rsidRPr="00861570">
        <w:rPr>
          <w:rFonts w:ascii="Times New Roman" w:hAnsi="Times New Roman" w:cs="Times New Roman"/>
          <w:sz w:val="20"/>
          <w:szCs w:val="20"/>
        </w:rPr>
        <w:t>Name:                                       Surname:                            Number:                             Signature:</w:t>
      </w:r>
    </w:p>
    <w:p w:rsidR="002A28BE" w:rsidRDefault="002A28BE">
      <w:r>
        <w:t>Q1</w:t>
      </w:r>
      <w:r w:rsidR="00F83999">
        <w:t xml:space="preserve">) The integrated circuit ICX </w:t>
      </w:r>
      <w:r>
        <w:t>given below has the following characteristics.</w:t>
      </w:r>
    </w:p>
    <w:p w:rsidR="002A28BE" w:rsidRDefault="002A28BE" w:rsidP="002A28BE">
      <w:pPr>
        <w:jc w:val="center"/>
      </w:pPr>
      <w:r>
        <w:object w:dxaOrig="2536" w:dyaOrig="2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104.25pt" o:ole="">
            <v:imagedata r:id="rId8" o:title=""/>
          </v:shape>
          <o:OLEObject Type="Embed" ProgID="Visio.Drawing.15" ShapeID="_x0000_i1025" DrawAspect="Content" ObjectID="_1611386188" r:id="rId9"/>
        </w:object>
      </w:r>
    </w:p>
    <w:p w:rsidR="002A28BE" w:rsidRDefault="002A28BE" w:rsidP="002A28BE">
      <w:pPr>
        <w:jc w:val="center"/>
      </w:pPr>
      <w:r>
        <w:t>V</w:t>
      </w:r>
      <w:r w:rsidRPr="002A28BE">
        <w:rPr>
          <w:vertAlign w:val="subscript"/>
        </w:rPr>
        <w:t>a</w:t>
      </w:r>
      <w:r>
        <w:t>&gt;=V</w:t>
      </w:r>
      <w:r w:rsidRPr="002A28BE">
        <w:rPr>
          <w:vertAlign w:val="subscript"/>
        </w:rPr>
        <w:t>b</w:t>
      </w:r>
      <w:r>
        <w:t xml:space="preserve">      </w:t>
      </w:r>
      <m:oMath>
        <m:r>
          <w:rPr>
            <w:rFonts w:ascii="Cambria Math" w:hAnsi="Cambria Math"/>
          </w:rPr>
          <m:t>⇒</m:t>
        </m:r>
      </m:oMath>
      <w:r>
        <w:t xml:space="preserve">    V</w:t>
      </w:r>
      <w:r w:rsidRPr="002A28BE">
        <w:rPr>
          <w:vertAlign w:val="subscript"/>
        </w:rPr>
        <w:t>x</w:t>
      </w:r>
      <w:r>
        <w:t>=V</w:t>
      </w:r>
      <w:r w:rsidRPr="002A28BE">
        <w:rPr>
          <w:vertAlign w:val="subscript"/>
        </w:rPr>
        <w:t>a</w:t>
      </w:r>
      <w:r>
        <w:t>-V</w:t>
      </w:r>
      <w:r w:rsidRPr="002A28BE">
        <w:rPr>
          <w:vertAlign w:val="subscript"/>
        </w:rPr>
        <w:t>b</w:t>
      </w:r>
    </w:p>
    <w:p w:rsidR="002A28BE" w:rsidRDefault="002A28BE" w:rsidP="002A28BE">
      <w:pPr>
        <w:jc w:val="center"/>
      </w:pPr>
      <w:r>
        <w:t>V</w:t>
      </w:r>
      <w:r w:rsidRPr="002A28BE">
        <w:rPr>
          <w:vertAlign w:val="subscript"/>
        </w:rPr>
        <w:t>b</w:t>
      </w:r>
      <w:r>
        <w:t>&gt;V</w:t>
      </w:r>
      <w:r w:rsidRPr="002A28BE">
        <w:rPr>
          <w:vertAlign w:val="subscript"/>
        </w:rPr>
        <w:t>a</w:t>
      </w:r>
      <w:r>
        <w:t xml:space="preserve">       </w:t>
      </w:r>
      <m:oMath>
        <m:r>
          <w:rPr>
            <w:rFonts w:ascii="Cambria Math" w:hAnsi="Cambria Math"/>
          </w:rPr>
          <m:t>⇒</m:t>
        </m:r>
      </m:oMath>
      <w:r>
        <w:t xml:space="preserve">     V</w:t>
      </w:r>
      <w:r w:rsidRPr="002A28BE">
        <w:rPr>
          <w:vertAlign w:val="subscript"/>
        </w:rPr>
        <w:t>x</w:t>
      </w:r>
      <w:r>
        <w:t>=V</w:t>
      </w:r>
      <w:r w:rsidRPr="002A28BE">
        <w:rPr>
          <w:vertAlign w:val="subscript"/>
        </w:rPr>
        <w:t>b</w:t>
      </w:r>
      <w:r>
        <w:t>-V</w:t>
      </w:r>
      <w:r w:rsidRPr="002A28BE">
        <w:rPr>
          <w:vertAlign w:val="subscript"/>
        </w:rPr>
        <w:t>a</w:t>
      </w:r>
    </w:p>
    <w:p w:rsidR="0028408E" w:rsidRDefault="002A28BE">
      <w:r>
        <w:t xml:space="preserve">For the circuit below where two ICX is used </w:t>
      </w:r>
      <w:r w:rsidR="00F83999">
        <w:t xml:space="preserve">and input </w:t>
      </w:r>
      <w:r w:rsidR="00B16644">
        <w:t>is</w:t>
      </w:r>
      <w:r w:rsidR="00F83999">
        <w:t xml:space="preserve"> </w:t>
      </w:r>
      <w:r w:rsidR="0047727C">
        <w:t>Vin</w:t>
      </w:r>
      <w:r>
        <w:t>(t)</w:t>
      </w:r>
      <w:r w:rsidR="0047727C">
        <w:t>=10 Sin(2</w:t>
      </w:r>
      <w:r w:rsidR="0047727C">
        <w:rPr>
          <w:rFonts w:cstheme="minorHAnsi"/>
        </w:rPr>
        <w:t>π</w:t>
      </w:r>
      <w:r>
        <w:t>ft) where f=0.25 Hertz</w:t>
      </w:r>
      <w:r w:rsidR="00BC7348">
        <w:t xml:space="preserve"> R=1 Ohm</w:t>
      </w:r>
      <w:r>
        <w:t xml:space="preserve">. </w:t>
      </w:r>
    </w:p>
    <w:p w:rsidR="002A28BE" w:rsidRDefault="002A28BE" w:rsidP="00E6171E">
      <w:pPr>
        <w:jc w:val="center"/>
      </w:pPr>
      <w:r>
        <w:object w:dxaOrig="6060" w:dyaOrig="5236">
          <v:shape id="_x0000_i1026" type="#_x0000_t75" style="width:237pt;height:204.75pt" o:ole="">
            <v:imagedata r:id="rId10" o:title=""/>
          </v:shape>
          <o:OLEObject Type="Embed" ProgID="Visio.Drawing.15" ShapeID="_x0000_i1026" DrawAspect="Content" ObjectID="_1611386189" r:id="rId11"/>
        </w:object>
      </w:r>
    </w:p>
    <w:p w:rsidR="002A28BE" w:rsidRDefault="002A28BE" w:rsidP="002A28BE">
      <w:pPr>
        <w:pStyle w:val="ListParagraph"/>
        <w:numPr>
          <w:ilvl w:val="0"/>
          <w:numId w:val="1"/>
        </w:numPr>
      </w:pPr>
      <w:r>
        <w:t>Find V</w:t>
      </w:r>
      <w:r w:rsidRPr="002A28BE">
        <w:rPr>
          <w:vertAlign w:val="subscript"/>
        </w:rPr>
        <w:t>o</w:t>
      </w:r>
      <w:r>
        <w:t>(t) and I(t).</w:t>
      </w:r>
      <w:r w:rsidR="00615CFE">
        <w:t xml:space="preserve"> </w:t>
      </w:r>
      <w:r w:rsidR="00615CFE" w:rsidRPr="00615CFE">
        <w:rPr>
          <w:b/>
        </w:rPr>
        <w:t>(15 points)</w:t>
      </w:r>
    </w:p>
    <w:p w:rsidR="002A28BE" w:rsidRDefault="002A28BE" w:rsidP="002A28BE">
      <w:pPr>
        <w:pStyle w:val="ListParagraph"/>
        <w:numPr>
          <w:ilvl w:val="0"/>
          <w:numId w:val="1"/>
        </w:numPr>
      </w:pPr>
      <w:r>
        <w:t xml:space="preserve">Draw </w:t>
      </w:r>
      <w:r w:rsidR="00615CFE">
        <w:t>V</w:t>
      </w:r>
      <w:r w:rsidR="00615CFE">
        <w:rPr>
          <w:vertAlign w:val="subscript"/>
        </w:rPr>
        <w:t>in</w:t>
      </w:r>
      <w:r w:rsidR="00615CFE">
        <w:t xml:space="preserve">(t), </w:t>
      </w:r>
      <w:r>
        <w:t>V</w:t>
      </w:r>
      <w:r>
        <w:rPr>
          <w:vertAlign w:val="subscript"/>
        </w:rPr>
        <w:t>o</w:t>
      </w:r>
      <w:r>
        <w:t>(t) and I(t) as a function of time.</w:t>
      </w:r>
      <w:r w:rsidR="0028609B">
        <w:t xml:space="preserve"> Give the</w:t>
      </w:r>
      <w:r w:rsidR="00615CFE">
        <w:t xml:space="preserve"> important points</w:t>
      </w:r>
      <w:r w:rsidR="0028609B">
        <w:t xml:space="preserve"> in your plots</w:t>
      </w:r>
      <w:r w:rsidR="00615CFE">
        <w:t xml:space="preserve"> </w:t>
      </w:r>
      <w:r w:rsidR="00615CFE" w:rsidRPr="00615CFE">
        <w:rPr>
          <w:b/>
        </w:rPr>
        <w:t>(7 points)</w:t>
      </w:r>
    </w:p>
    <w:p w:rsidR="002A28BE" w:rsidRPr="00615CFE" w:rsidRDefault="00615CFE" w:rsidP="002A28BE">
      <w:pPr>
        <w:pStyle w:val="ListParagraph"/>
        <w:numPr>
          <w:ilvl w:val="0"/>
          <w:numId w:val="1"/>
        </w:numPr>
        <w:rPr>
          <w:b/>
        </w:rPr>
      </w:pPr>
      <w:r>
        <w:t>Draw V</w:t>
      </w:r>
      <w:r>
        <w:rPr>
          <w:vertAlign w:val="subscript"/>
        </w:rPr>
        <w:t>in</w:t>
      </w:r>
      <w:r>
        <w:t>(t) versus V</w:t>
      </w:r>
      <w:r>
        <w:rPr>
          <w:vertAlign w:val="subscript"/>
        </w:rPr>
        <w:t>o</w:t>
      </w:r>
      <w:r>
        <w:t xml:space="preserve">(t). </w:t>
      </w:r>
      <w:r w:rsidRPr="00615CFE">
        <w:rPr>
          <w:b/>
        </w:rPr>
        <w:t>(8 points)</w:t>
      </w:r>
    </w:p>
    <w:p w:rsidR="00780575" w:rsidRDefault="00780575"/>
    <w:p w:rsidR="00780575" w:rsidRDefault="00780575"/>
    <w:p w:rsidR="00780575" w:rsidRDefault="00780575"/>
    <w:p w:rsidR="00780575" w:rsidRDefault="00780575"/>
    <w:p w:rsidR="00780575" w:rsidRDefault="00780575"/>
    <w:p w:rsidR="00780575" w:rsidRDefault="00780575" w:rsidP="00780575">
      <w:r>
        <w:lastRenderedPageBreak/>
        <w:t>Q2) The integrated circuit ICX is given below has the following characteristics.</w:t>
      </w:r>
    </w:p>
    <w:p w:rsidR="00780575" w:rsidRDefault="00E9519E" w:rsidP="00780575">
      <w:pPr>
        <w:jc w:val="center"/>
      </w:pPr>
      <w:r>
        <w:object w:dxaOrig="2446" w:dyaOrig="2191">
          <v:shape id="_x0000_i1027" type="#_x0000_t75" style="width:122.25pt;height:109.5pt" o:ole="">
            <v:imagedata r:id="rId12" o:title=""/>
          </v:shape>
          <o:OLEObject Type="Embed" ProgID="Visio.Drawing.15" ShapeID="_x0000_i1027" DrawAspect="Content" ObjectID="_1611386190" r:id="rId13"/>
        </w:object>
      </w:r>
    </w:p>
    <w:p w:rsidR="00780575" w:rsidRDefault="00780575" w:rsidP="00780575">
      <w:pPr>
        <w:jc w:val="center"/>
      </w:pPr>
      <w:r>
        <w:t>V</w:t>
      </w:r>
      <w:r>
        <w:rPr>
          <w:vertAlign w:val="subscript"/>
        </w:rPr>
        <w:t>y</w:t>
      </w:r>
      <w:r>
        <w:t>&gt;=V</w:t>
      </w:r>
      <w:r>
        <w:rPr>
          <w:vertAlign w:val="subscript"/>
        </w:rPr>
        <w:t>x</w:t>
      </w:r>
      <w:r>
        <w:t xml:space="preserve">      </w:t>
      </w:r>
      <m:oMath>
        <m:r>
          <w:rPr>
            <w:rFonts w:ascii="Cambria Math" w:hAnsi="Cambria Math"/>
          </w:rPr>
          <m:t>⇒</m:t>
        </m:r>
      </m:oMath>
      <w:r>
        <w:t xml:space="preserve">    V</w:t>
      </w:r>
      <w:r>
        <w:rPr>
          <w:vertAlign w:val="subscript"/>
        </w:rPr>
        <w:t>o</w:t>
      </w:r>
      <w:r>
        <w:t>=V</w:t>
      </w:r>
      <w:r>
        <w:rPr>
          <w:vertAlign w:val="subscript"/>
        </w:rPr>
        <w:t>CC</w:t>
      </w:r>
    </w:p>
    <w:p w:rsidR="00780575" w:rsidRDefault="00780575" w:rsidP="00780575">
      <w:pPr>
        <w:jc w:val="center"/>
      </w:pPr>
      <w:r>
        <w:t>V</w:t>
      </w:r>
      <w:r>
        <w:rPr>
          <w:vertAlign w:val="subscript"/>
        </w:rPr>
        <w:t>x</w:t>
      </w:r>
      <w:r>
        <w:t>&gt;V</w:t>
      </w:r>
      <w:r>
        <w:rPr>
          <w:vertAlign w:val="subscript"/>
        </w:rPr>
        <w:t>y</w:t>
      </w:r>
      <w:r>
        <w:t xml:space="preserve">       </w:t>
      </w:r>
      <m:oMath>
        <m:r>
          <w:rPr>
            <w:rFonts w:ascii="Cambria Math" w:hAnsi="Cambria Math"/>
          </w:rPr>
          <m:t>⇒</m:t>
        </m:r>
      </m:oMath>
      <w:r>
        <w:t xml:space="preserve">     V</w:t>
      </w:r>
      <w:r>
        <w:rPr>
          <w:vertAlign w:val="subscript"/>
        </w:rPr>
        <w:t>o</w:t>
      </w:r>
      <w:r>
        <w:t>=V</w:t>
      </w:r>
      <w:r>
        <w:rPr>
          <w:vertAlign w:val="subscript"/>
        </w:rPr>
        <w:t>aa</w:t>
      </w:r>
    </w:p>
    <w:p w:rsidR="002A28BE" w:rsidRDefault="00E6171E">
      <w:r>
        <w:t>ICX is used in the circuit below where R=1 Ohm and Vin(t)=10 Sin(2</w:t>
      </w:r>
      <w:r>
        <w:rPr>
          <w:rFonts w:cstheme="minorHAnsi"/>
        </w:rPr>
        <w:t>π</w:t>
      </w:r>
      <w:r>
        <w:t>ft) Volt</w:t>
      </w:r>
      <w:r w:rsidR="00BC7348">
        <w:t>, f=0.25 Hertz.</w:t>
      </w:r>
      <w:bookmarkStart w:id="0" w:name="_GoBack"/>
      <w:bookmarkEnd w:id="0"/>
    </w:p>
    <w:p w:rsidR="004732F3" w:rsidRDefault="0046149E">
      <w:r>
        <w:object w:dxaOrig="4711" w:dyaOrig="4576">
          <v:shape id="_x0000_i1028" type="#_x0000_t75" style="width:165pt;height:160.5pt" o:ole="">
            <v:imagedata r:id="rId14" o:title=""/>
          </v:shape>
          <o:OLEObject Type="Embed" ProgID="Visio.Drawing.15" ShapeID="_x0000_i1028" DrawAspect="Content" ObjectID="_1611386191" r:id="rId15"/>
        </w:object>
      </w:r>
    </w:p>
    <w:p w:rsidR="00E6171E" w:rsidRDefault="004732F3" w:rsidP="004732F3">
      <w:pPr>
        <w:pStyle w:val="ListParagraph"/>
        <w:numPr>
          <w:ilvl w:val="0"/>
          <w:numId w:val="2"/>
        </w:numPr>
      </w:pPr>
      <w:r>
        <w:t>Draw Vin(t) and Vout(t) as a function of time ‘t’.</w:t>
      </w:r>
      <w:r w:rsidR="00B16644">
        <w:t xml:space="preserve"> </w:t>
      </w:r>
      <w:r w:rsidR="00B16644" w:rsidRPr="00B16644">
        <w:rPr>
          <w:b/>
        </w:rPr>
        <w:t>(</w:t>
      </w:r>
      <w:r w:rsidR="00B16644">
        <w:rPr>
          <w:b/>
        </w:rPr>
        <w:t>8</w:t>
      </w:r>
      <w:r w:rsidR="00B16644" w:rsidRPr="00B16644">
        <w:rPr>
          <w:b/>
        </w:rPr>
        <w:t xml:space="preserve"> points)</w:t>
      </w:r>
    </w:p>
    <w:p w:rsidR="004732F3" w:rsidRDefault="004732F3" w:rsidP="004732F3">
      <w:pPr>
        <w:pStyle w:val="ListParagraph"/>
        <w:numPr>
          <w:ilvl w:val="0"/>
          <w:numId w:val="2"/>
        </w:numPr>
      </w:pPr>
      <w:r>
        <w:t>Draw Vout(t) versus Vin(t).</w:t>
      </w:r>
      <w:r w:rsidR="00B16644">
        <w:t xml:space="preserve"> </w:t>
      </w:r>
      <w:r w:rsidR="00B16644" w:rsidRPr="00B16644">
        <w:rPr>
          <w:b/>
        </w:rPr>
        <w:t>(</w:t>
      </w:r>
      <w:r w:rsidR="00B16644">
        <w:rPr>
          <w:b/>
        </w:rPr>
        <w:t>8</w:t>
      </w:r>
      <w:r w:rsidR="00B16644" w:rsidRPr="00B16644">
        <w:rPr>
          <w:b/>
        </w:rPr>
        <w:t xml:space="preserve"> points)</w:t>
      </w:r>
    </w:p>
    <w:p w:rsidR="00862B50" w:rsidRDefault="00862B50" w:rsidP="004732F3">
      <w:pPr>
        <w:pStyle w:val="ListParagraph"/>
        <w:numPr>
          <w:ilvl w:val="0"/>
          <w:numId w:val="2"/>
        </w:numPr>
      </w:pPr>
      <w:r>
        <w:t>Some changes are made at the circuit abov</w:t>
      </w:r>
      <w:r w:rsidR="00E9519E">
        <w:t>e and new circuit is obtained</w:t>
      </w:r>
      <w:r w:rsidR="0046149E">
        <w:t>. In t</w:t>
      </w:r>
      <w:r w:rsidR="007C2A3F">
        <w:t>his new circuit C=1 F</w:t>
      </w:r>
      <w:r w:rsidR="0046149E">
        <w:t>arad and R=1 Ohm, Vcc=12 Volt and Vaa=-6 Volt.</w:t>
      </w:r>
      <w:r w:rsidR="00097E0A">
        <w:t xml:space="preserve"> If initially V</w:t>
      </w:r>
      <w:r w:rsidR="00392FA6">
        <w:rPr>
          <w:vertAlign w:val="subscript"/>
        </w:rPr>
        <w:t>x</w:t>
      </w:r>
      <w:r w:rsidR="00392FA6">
        <w:t>(0)=-3 Volt and Vout=12 Volt</w:t>
      </w:r>
      <w:r w:rsidR="008B0101">
        <w:t>. Draw Vx(t) and Vout(t) as a function of time. V</w:t>
      </w:r>
      <w:r w:rsidR="008B0101">
        <w:rPr>
          <w:vertAlign w:val="subscript"/>
        </w:rPr>
        <w:t>x</w:t>
      </w:r>
      <w:r w:rsidR="008B0101">
        <w:t>(t) and Vout(t) will be a periodical signal what will be the period of both signals.</w:t>
      </w:r>
      <w:r w:rsidR="00B16644">
        <w:t xml:space="preserve"> </w:t>
      </w:r>
      <w:r w:rsidR="00B16644">
        <w:rPr>
          <w:b/>
        </w:rPr>
        <w:t>(14</w:t>
      </w:r>
      <w:r w:rsidR="00B16644" w:rsidRPr="00B16644">
        <w:rPr>
          <w:b/>
        </w:rPr>
        <w:t xml:space="preserve"> points)</w:t>
      </w:r>
    </w:p>
    <w:p w:rsidR="0046149E" w:rsidRDefault="0046149E" w:rsidP="0046149E">
      <w:pPr>
        <w:pStyle w:val="ListParagraph"/>
      </w:pPr>
      <w:r>
        <w:object w:dxaOrig="4500" w:dyaOrig="6030">
          <v:shape id="_x0000_i1029" type="#_x0000_t75" style="width:189pt;height:174.75pt" o:ole="">
            <v:imagedata r:id="rId16" o:title=""/>
          </v:shape>
          <o:OLEObject Type="Embed" ProgID="Visio.Drawing.15" ShapeID="_x0000_i1029" DrawAspect="Content" ObjectID="_1611386192" r:id="rId17"/>
        </w:object>
      </w:r>
    </w:p>
    <w:p w:rsidR="00EE4F50" w:rsidRDefault="00EE4F50" w:rsidP="001C59A3">
      <w:r>
        <w:lastRenderedPageBreak/>
        <w:t>Q3) Draw the I-V characteristics of a Diac.</w:t>
      </w:r>
      <w:r w:rsidR="00B16644">
        <w:t xml:space="preserve"> </w:t>
      </w:r>
      <w:r w:rsidR="00B16644" w:rsidRPr="00B16644">
        <w:rPr>
          <w:b/>
        </w:rPr>
        <w:t>(2 points)</w:t>
      </w:r>
    </w:p>
    <w:p w:rsidR="00EE4F50" w:rsidRDefault="00EE4F50" w:rsidP="001C59A3">
      <w:r>
        <w:t>Q4) Draw the I-V characteristics of a Tunel-Diode.</w:t>
      </w:r>
      <w:r w:rsidR="00B16644">
        <w:t xml:space="preserve"> </w:t>
      </w:r>
      <w:r w:rsidR="00B16644" w:rsidRPr="00B16644">
        <w:rPr>
          <w:b/>
        </w:rPr>
        <w:t>(2 points)</w:t>
      </w:r>
    </w:p>
    <w:p w:rsidR="00EE4F50" w:rsidRPr="0043484B" w:rsidRDefault="00EE4F50" w:rsidP="001C59A3">
      <w:r>
        <w:t>Q5) Explain the functionality of the regulator circuit below</w:t>
      </w:r>
      <w:r w:rsidR="0043484B">
        <w:t>: If R</w:t>
      </w:r>
      <w:r w:rsidR="0043484B" w:rsidRPr="001C59A3">
        <w:rPr>
          <w:vertAlign w:val="subscript"/>
        </w:rPr>
        <w:t xml:space="preserve">l </w:t>
      </w:r>
      <w:r w:rsidR="0043484B">
        <w:t>increases what happens. Explain all the changes in the circuit current and voltages, and explain how the output voltage Vout is regulated.</w:t>
      </w:r>
      <w:r w:rsidR="00B16644">
        <w:t xml:space="preserve"> </w:t>
      </w:r>
      <w:r w:rsidR="00B16644" w:rsidRPr="00B16644">
        <w:rPr>
          <w:b/>
        </w:rPr>
        <w:t>(6 points)</w:t>
      </w:r>
    </w:p>
    <w:p w:rsidR="0043484B" w:rsidRDefault="00B16644" w:rsidP="0043484B">
      <w:pPr>
        <w:pStyle w:val="ListParagraph"/>
        <w:jc w:val="center"/>
      </w:pPr>
      <w:r>
        <w:object w:dxaOrig="4936" w:dyaOrig="4381">
          <v:shape id="_x0000_i1030" type="#_x0000_t75" style="width:188.25pt;height:167.25pt" o:ole="">
            <v:imagedata r:id="rId18" o:title=""/>
          </v:shape>
          <o:OLEObject Type="Embed" ProgID="Visio.Drawing.15" ShapeID="_x0000_i1030" DrawAspect="Content" ObjectID="_1611386193" r:id="rId19"/>
        </w:object>
      </w:r>
    </w:p>
    <w:p w:rsidR="0043484B" w:rsidRDefault="0043484B" w:rsidP="0043484B"/>
    <w:p w:rsidR="0043484B" w:rsidRDefault="0043484B" w:rsidP="001C59A3">
      <w:r>
        <w:t>Q6)</w:t>
      </w:r>
      <w:r w:rsidR="001C59A3">
        <w:t xml:space="preserve"> A Phase-Shift with 3 RL stages is given below. Find mathematically and calculate the frequency that will result with undamped oscillations when the gain of FET is adjusted suitably and determine the gain of the FET amplifier at this condition. R</w:t>
      </w:r>
      <w:r w:rsidR="001C59A3">
        <w:rPr>
          <w:vertAlign w:val="subscript"/>
        </w:rPr>
        <w:t>1</w:t>
      </w:r>
      <w:r w:rsidR="001C59A3">
        <w:t>=R</w:t>
      </w:r>
      <w:r w:rsidR="001C59A3">
        <w:rPr>
          <w:vertAlign w:val="subscript"/>
        </w:rPr>
        <w:t>2</w:t>
      </w:r>
      <w:r w:rsidR="001C59A3">
        <w:t>=R</w:t>
      </w:r>
      <w:r w:rsidR="001C59A3">
        <w:rPr>
          <w:vertAlign w:val="subscript"/>
        </w:rPr>
        <w:t>3</w:t>
      </w:r>
      <w:r w:rsidR="001C59A3">
        <w:t>=1000 Ohm, L</w:t>
      </w:r>
      <w:r w:rsidR="001C59A3">
        <w:rPr>
          <w:vertAlign w:val="subscript"/>
        </w:rPr>
        <w:t>1</w:t>
      </w:r>
      <w:r w:rsidR="001C59A3">
        <w:t>=L</w:t>
      </w:r>
      <w:r w:rsidR="001C59A3">
        <w:rPr>
          <w:vertAlign w:val="subscript"/>
        </w:rPr>
        <w:t>2</w:t>
      </w:r>
      <w:r w:rsidR="001C59A3">
        <w:t>=L</w:t>
      </w:r>
      <w:r w:rsidR="001C59A3">
        <w:rPr>
          <w:vertAlign w:val="subscript"/>
        </w:rPr>
        <w:t>3</w:t>
      </w:r>
      <w:r w:rsidR="001C59A3">
        <w:t>=1 Henry</w:t>
      </w:r>
      <w:r w:rsidR="00B16644">
        <w:t xml:space="preserve">. </w:t>
      </w:r>
      <w:r w:rsidR="00B16644" w:rsidRPr="00B16644">
        <w:rPr>
          <w:b/>
        </w:rPr>
        <w:t>(30 points)</w:t>
      </w:r>
    </w:p>
    <w:p w:rsidR="00B16644" w:rsidRPr="001C59A3" w:rsidRDefault="00B16644" w:rsidP="00B16644">
      <w:pPr>
        <w:jc w:val="center"/>
      </w:pPr>
      <w:r>
        <w:object w:dxaOrig="7080" w:dyaOrig="7831">
          <v:shape id="_x0000_i1031" type="#_x0000_t75" style="width:264pt;height:291.75pt" o:ole="">
            <v:imagedata r:id="rId20" o:title=""/>
          </v:shape>
          <o:OLEObject Type="Embed" ProgID="Visio.Drawing.15" ShapeID="_x0000_i1031" DrawAspect="Content" ObjectID="_1611386194" r:id="rId21"/>
        </w:object>
      </w:r>
    </w:p>
    <w:sectPr w:rsidR="00B16644" w:rsidRPr="001C59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E81" w:rsidRDefault="00657E81" w:rsidP="00EE4F50">
      <w:pPr>
        <w:spacing w:after="0" w:line="240" w:lineRule="auto"/>
      </w:pPr>
      <w:r>
        <w:separator/>
      </w:r>
    </w:p>
  </w:endnote>
  <w:endnote w:type="continuationSeparator" w:id="0">
    <w:p w:rsidR="00657E81" w:rsidRDefault="00657E81" w:rsidP="00EE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E81" w:rsidRDefault="00657E81" w:rsidP="00EE4F50">
      <w:pPr>
        <w:spacing w:after="0" w:line="240" w:lineRule="auto"/>
      </w:pPr>
      <w:r>
        <w:separator/>
      </w:r>
    </w:p>
  </w:footnote>
  <w:footnote w:type="continuationSeparator" w:id="0">
    <w:p w:rsidR="00657E81" w:rsidRDefault="00657E81" w:rsidP="00EE4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E1D50"/>
    <w:multiLevelType w:val="hybridMultilevel"/>
    <w:tmpl w:val="0B82F9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C64E3"/>
    <w:multiLevelType w:val="hybridMultilevel"/>
    <w:tmpl w:val="E67CAD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725"/>
    <w:rsid w:val="00097E0A"/>
    <w:rsid w:val="000D6F00"/>
    <w:rsid w:val="001C59A3"/>
    <w:rsid w:val="0028408E"/>
    <w:rsid w:val="0028609B"/>
    <w:rsid w:val="002A28BE"/>
    <w:rsid w:val="00392FA6"/>
    <w:rsid w:val="0043484B"/>
    <w:rsid w:val="0046149E"/>
    <w:rsid w:val="004732F3"/>
    <w:rsid w:val="0047727C"/>
    <w:rsid w:val="00615CFE"/>
    <w:rsid w:val="00657E81"/>
    <w:rsid w:val="00780575"/>
    <w:rsid w:val="007C2A3F"/>
    <w:rsid w:val="00862B50"/>
    <w:rsid w:val="008B0101"/>
    <w:rsid w:val="00B16644"/>
    <w:rsid w:val="00BC7348"/>
    <w:rsid w:val="00E02725"/>
    <w:rsid w:val="00E6171E"/>
    <w:rsid w:val="00E9519E"/>
    <w:rsid w:val="00EE4F50"/>
    <w:rsid w:val="00F8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1F3F4-14D7-406D-BE24-48665ABB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28BE"/>
    <w:rPr>
      <w:color w:val="808080"/>
    </w:rPr>
  </w:style>
  <w:style w:type="paragraph" w:styleId="ListParagraph">
    <w:name w:val="List Paragraph"/>
    <w:basedOn w:val="Normal"/>
    <w:uiPriority w:val="34"/>
    <w:qFormat/>
    <w:rsid w:val="002A28BE"/>
    <w:pPr>
      <w:ind w:left="720"/>
      <w:contextualSpacing/>
    </w:pPr>
  </w:style>
  <w:style w:type="paragraph" w:styleId="Header">
    <w:name w:val="header"/>
    <w:basedOn w:val="Normal"/>
    <w:link w:val="HeaderChar"/>
    <w:uiPriority w:val="99"/>
    <w:unhideWhenUsed/>
    <w:rsid w:val="00EE4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F50"/>
  </w:style>
  <w:style w:type="paragraph" w:styleId="Footer">
    <w:name w:val="footer"/>
    <w:basedOn w:val="Normal"/>
    <w:link w:val="FooterChar"/>
    <w:uiPriority w:val="99"/>
    <w:unhideWhenUsed/>
    <w:rsid w:val="00EE4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package" Target="embeddings/Microsoft_Visio_Drawing7.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5.vs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package" Target="embeddings/Microsoft_Visio_Drawing4.vsd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Visio_Drawing6.vsdx"/><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B1407-656E-47DC-940B-093E3F3CB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cankaya</dc:creator>
  <cp:keywords/>
  <dc:description/>
  <cp:lastModifiedBy>cankaya</cp:lastModifiedBy>
  <cp:revision>13</cp:revision>
  <dcterms:created xsi:type="dcterms:W3CDTF">2019-01-08T11:54:00Z</dcterms:created>
  <dcterms:modified xsi:type="dcterms:W3CDTF">2019-02-11T07:30:00Z</dcterms:modified>
</cp:coreProperties>
</file>